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3BE0F" w14:textId="77777777" w:rsidR="006F1A0A" w:rsidRPr="00332D0C" w:rsidRDefault="006F1A0A" w:rsidP="006F1A0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right="20"/>
        <w:jc w:val="center"/>
        <w:rPr>
          <w:rFonts w:ascii="Times New Roman" w:hAnsi="Times New Roman"/>
          <w:b/>
          <w:sz w:val="20"/>
        </w:rPr>
      </w:pPr>
      <w:r w:rsidRPr="00332D0C">
        <w:rPr>
          <w:rFonts w:ascii="Times New Roman" w:hAnsi="Times New Roman"/>
          <w:b/>
          <w:sz w:val="20"/>
        </w:rPr>
        <w:t>PRESENTATIONS AT INTERNATIONAL and NATIONAL MEETINGS</w:t>
      </w:r>
    </w:p>
    <w:p w14:paraId="3EEF06A3" w14:textId="77777777" w:rsidR="006F1A0A" w:rsidRPr="00332D0C" w:rsidRDefault="006F1A0A" w:rsidP="006F1A0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tLeast"/>
        <w:ind w:left="720" w:right="20"/>
        <w:jc w:val="center"/>
        <w:rPr>
          <w:rFonts w:ascii="Times New Roman" w:hAnsi="Times New Roman"/>
          <w:sz w:val="20"/>
        </w:rPr>
      </w:pPr>
    </w:p>
    <w:p w14:paraId="72DE761A" w14:textId="77777777" w:rsidR="006F1A0A" w:rsidRDefault="006F1A0A" w:rsidP="006F1A0A">
      <w:pPr>
        <w:ind w:left="720"/>
        <w:rPr>
          <w:color w:val="000000"/>
          <w:sz w:val="20"/>
        </w:rPr>
      </w:pPr>
      <w:r>
        <w:rPr>
          <w:color w:val="000000"/>
          <w:sz w:val="20"/>
        </w:rPr>
        <w:t>Falk-Ross, F. &amp; McDermott, P. (2020). A collaboration of citizens: Content area teachers consult community stakeholders to build educational resources. Roundtable presentation for the Literacy Research Association. (December).</w:t>
      </w:r>
    </w:p>
    <w:p w14:paraId="5B65B569" w14:textId="77777777" w:rsidR="006F1A0A" w:rsidRDefault="006F1A0A" w:rsidP="006F1A0A">
      <w:pPr>
        <w:ind w:left="720"/>
        <w:rPr>
          <w:color w:val="000000"/>
          <w:sz w:val="20"/>
        </w:rPr>
      </w:pPr>
    </w:p>
    <w:p w14:paraId="67ED619F" w14:textId="77777777" w:rsidR="006F1A0A" w:rsidRPr="004439BB" w:rsidRDefault="006F1A0A" w:rsidP="006F1A0A">
      <w:pPr>
        <w:ind w:left="720"/>
        <w:rPr>
          <w:sz w:val="20"/>
        </w:rPr>
      </w:pPr>
      <w:r w:rsidRPr="004439BB">
        <w:rPr>
          <w:color w:val="000000"/>
          <w:sz w:val="20"/>
        </w:rPr>
        <w:t>Gormley, K.</w:t>
      </w:r>
      <w:r>
        <w:rPr>
          <w:color w:val="000000"/>
          <w:sz w:val="20"/>
        </w:rPr>
        <w:t xml:space="preserve"> &amp; McDermott, P.</w:t>
      </w:r>
      <w:r w:rsidRPr="004439BB">
        <w:rPr>
          <w:color w:val="000000"/>
          <w:sz w:val="20"/>
        </w:rPr>
        <w:t xml:space="preserve"> (2020, Apr 17 - 21)</w:t>
      </w:r>
      <w:r>
        <w:rPr>
          <w:color w:val="000000"/>
          <w:sz w:val="20"/>
        </w:rPr>
        <w:t>.</w:t>
      </w:r>
      <w:r w:rsidRPr="004439BB">
        <w:rPr>
          <w:rStyle w:val="apple-converted-space"/>
          <w:color w:val="000000"/>
          <w:sz w:val="20"/>
        </w:rPr>
        <w:t> </w:t>
      </w:r>
      <w:r w:rsidRPr="00060328">
        <w:rPr>
          <w:rStyle w:val="Emphasis"/>
          <w:i w:val="0"/>
          <w:color w:val="000000"/>
          <w:sz w:val="20"/>
        </w:rPr>
        <w:t>What Do Professional Journals in Elementary Literacy Education Say About Teaching Critical Literacy?</w:t>
      </w:r>
      <w:r w:rsidRPr="00060328">
        <w:rPr>
          <w:rStyle w:val="apple-converted-space"/>
          <w:i/>
          <w:color w:val="000000"/>
          <w:sz w:val="20"/>
        </w:rPr>
        <w:t> </w:t>
      </w:r>
      <w:r w:rsidRPr="00060328">
        <w:rPr>
          <w:i/>
          <w:color w:val="000000"/>
          <w:sz w:val="20"/>
        </w:rPr>
        <w:t>[Roundtable</w:t>
      </w:r>
      <w:r w:rsidRPr="004439BB">
        <w:rPr>
          <w:color w:val="000000"/>
          <w:sz w:val="20"/>
        </w:rPr>
        <w:t xml:space="preserve"> Session].</w:t>
      </w:r>
      <w:r w:rsidRPr="004439BB">
        <w:rPr>
          <w:rStyle w:val="apple-converted-space"/>
          <w:color w:val="000000"/>
          <w:sz w:val="20"/>
        </w:rPr>
        <w:t> </w:t>
      </w:r>
      <w:r w:rsidRPr="004439BB">
        <w:rPr>
          <w:color w:val="000000"/>
          <w:sz w:val="20"/>
        </w:rPr>
        <w:t>AERA</w:t>
      </w:r>
      <w:r w:rsidRPr="004439BB">
        <w:rPr>
          <w:rStyle w:val="apple-converted-space"/>
          <w:color w:val="000000"/>
          <w:sz w:val="20"/>
        </w:rPr>
        <w:t> </w:t>
      </w:r>
      <w:r w:rsidRPr="004439BB">
        <w:rPr>
          <w:color w:val="000000"/>
          <w:sz w:val="20"/>
        </w:rPr>
        <w:t>Annual Meeting San Francisco, CA</w:t>
      </w:r>
      <w:r w:rsidRPr="004439BB">
        <w:rPr>
          <w:rStyle w:val="apple-converted-space"/>
          <w:color w:val="000000"/>
          <w:sz w:val="20"/>
        </w:rPr>
        <w:t> </w:t>
      </w:r>
      <w:hyperlink r:id="rId4" w:tgtFrame="_blank" w:history="1">
        <w:r w:rsidRPr="004439BB">
          <w:rPr>
            <w:rStyle w:val="Hyperlink"/>
            <w:sz w:val="20"/>
          </w:rPr>
          <w:t>http://tinyurl.com/wst37qp</w:t>
        </w:r>
      </w:hyperlink>
    </w:p>
    <w:p w14:paraId="18C700DB" w14:textId="77777777" w:rsidR="006F1A0A" w:rsidRDefault="006F1A0A" w:rsidP="006F1A0A">
      <w:pPr>
        <w:ind w:left="720"/>
        <w:rPr>
          <w:rFonts w:ascii="Times New Roman" w:hAnsi="Times New Roman"/>
          <w:sz w:val="20"/>
        </w:rPr>
      </w:pPr>
    </w:p>
    <w:p w14:paraId="2578A136" w14:textId="77777777" w:rsidR="006F1A0A" w:rsidRPr="008C2827" w:rsidRDefault="006F1A0A" w:rsidP="006F1A0A">
      <w:pPr>
        <w:ind w:left="720"/>
        <w:rPr>
          <w:rFonts w:ascii="Times New Roman" w:eastAsia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McDermott, P. &amp; Chacon, T. (2019). What teachers learn from professional reading journals about teaching with children’s literature. </w:t>
      </w:r>
      <w:r w:rsidRPr="008C2827">
        <w:rPr>
          <w:rStyle w:val="Emphasis"/>
          <w:rFonts w:ascii="Times New Roman" w:eastAsia="Times New Roman" w:hAnsi="Times New Roman"/>
          <w:bCs/>
          <w:i w:val="0"/>
          <w:sz w:val="20"/>
        </w:rPr>
        <w:t xml:space="preserve">Paper presented </w:t>
      </w:r>
      <w:r w:rsidRPr="00332D0C">
        <w:rPr>
          <w:rFonts w:ascii="Times New Roman" w:hAnsi="Times New Roman"/>
          <w:sz w:val="20"/>
        </w:rPr>
        <w:t>at the American Educational Research Association</w:t>
      </w:r>
      <w:r>
        <w:rPr>
          <w:rFonts w:ascii="Times New Roman" w:eastAsia="Times New Roman" w:hAnsi="Times New Roman"/>
          <w:color w:val="000000"/>
          <w:sz w:val="20"/>
        </w:rPr>
        <w:t xml:space="preserve">’s Annual Conference, Toronto, Canada. </w:t>
      </w:r>
      <w:r w:rsidRPr="008C2827">
        <w:rPr>
          <w:rFonts w:ascii="Times New Roman" w:eastAsia="Times New Roman" w:hAnsi="Times New Roman"/>
          <w:color w:val="000000"/>
          <w:sz w:val="20"/>
        </w:rPr>
        <w:t xml:space="preserve">April </w:t>
      </w:r>
      <w:r>
        <w:rPr>
          <w:rFonts w:ascii="Times New Roman" w:eastAsia="Times New Roman" w:hAnsi="Times New Roman"/>
          <w:color w:val="000000"/>
          <w:sz w:val="20"/>
        </w:rPr>
        <w:t>5 - 9</w:t>
      </w:r>
      <w:r w:rsidRPr="008C2827">
        <w:rPr>
          <w:rFonts w:ascii="Times New Roman" w:eastAsia="Times New Roman" w:hAnsi="Times New Roman"/>
          <w:color w:val="000000"/>
          <w:sz w:val="20"/>
        </w:rPr>
        <w:t>.</w:t>
      </w:r>
    </w:p>
    <w:p w14:paraId="1FCD4B51" w14:textId="77777777" w:rsidR="006F1A0A" w:rsidRDefault="006F1A0A" w:rsidP="006F1A0A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. </w:t>
      </w:r>
    </w:p>
    <w:p w14:paraId="21CF2CD5" w14:textId="77777777" w:rsidR="006F1A0A" w:rsidRDefault="006F1A0A" w:rsidP="006F1A0A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McDermott, P. (2018). Teaching students to think critically for social justice. Presentation at the Annual Meeting of the Literacy Association of South Africa (LITASA). Port Elizabeth, South Africa, October 5-7.</w:t>
      </w:r>
    </w:p>
    <w:p w14:paraId="23F7A905" w14:textId="77777777" w:rsidR="006F1A0A" w:rsidRDefault="006F1A0A" w:rsidP="006F1A0A">
      <w:pPr>
        <w:ind w:left="720"/>
        <w:rPr>
          <w:rFonts w:ascii="Times New Roman" w:hAnsi="Times New Roman"/>
          <w:sz w:val="20"/>
        </w:rPr>
      </w:pPr>
    </w:p>
    <w:p w14:paraId="6F1BDCC9" w14:textId="77777777" w:rsidR="006F1A0A" w:rsidRPr="008C2827" w:rsidRDefault="006F1A0A" w:rsidP="006F1A0A">
      <w:pPr>
        <w:ind w:left="720"/>
        <w:rPr>
          <w:rFonts w:ascii="Times New Roman" w:eastAsia="Times New Roman" w:hAnsi="Times New Roman"/>
          <w:sz w:val="20"/>
        </w:rPr>
      </w:pPr>
      <w:r w:rsidRPr="008C2827">
        <w:rPr>
          <w:rFonts w:ascii="Times New Roman" w:hAnsi="Times New Roman"/>
          <w:sz w:val="20"/>
        </w:rPr>
        <w:t>Allen, N. &amp; McDermott, P. (2018).</w:t>
      </w:r>
      <w:r w:rsidRPr="008C2827">
        <w:rPr>
          <w:rFonts w:ascii="Times New Roman" w:hAnsi="Times New Roman"/>
          <w:i/>
          <w:sz w:val="20"/>
        </w:rPr>
        <w:t xml:space="preserve">  </w:t>
      </w:r>
      <w:r w:rsidRPr="008C2827">
        <w:rPr>
          <w:rStyle w:val="Emphasis"/>
          <w:rFonts w:ascii="Times New Roman" w:eastAsia="Times New Roman" w:hAnsi="Times New Roman"/>
          <w:bCs/>
          <w:i w:val="0"/>
          <w:sz w:val="20"/>
        </w:rPr>
        <w:t xml:space="preserve">Literacy Teaching in Sierra Leone. Paper presented </w:t>
      </w:r>
      <w:r w:rsidRPr="00332D0C">
        <w:rPr>
          <w:rFonts w:ascii="Times New Roman" w:hAnsi="Times New Roman"/>
          <w:sz w:val="20"/>
        </w:rPr>
        <w:t>at the American Educational Research Association</w:t>
      </w:r>
      <w:r w:rsidRPr="008C2827">
        <w:rPr>
          <w:rFonts w:ascii="Times New Roman" w:eastAsia="Times New Roman" w:hAnsi="Times New Roman"/>
          <w:color w:val="000000"/>
          <w:sz w:val="20"/>
        </w:rPr>
        <w:t>, New York City, April 13-17.</w:t>
      </w:r>
    </w:p>
    <w:p w14:paraId="1AF1FF29" w14:textId="77777777" w:rsidR="006F1A0A" w:rsidRPr="008C2827" w:rsidRDefault="006F1A0A" w:rsidP="006F1A0A">
      <w:pPr>
        <w:ind w:left="720"/>
        <w:rPr>
          <w:rFonts w:ascii="Times New Roman" w:hAnsi="Times New Roman"/>
          <w:sz w:val="20"/>
        </w:rPr>
      </w:pPr>
    </w:p>
    <w:p w14:paraId="50D69059" w14:textId="77777777" w:rsidR="006F1A0A" w:rsidRPr="008C2827" w:rsidRDefault="006F1A0A" w:rsidP="006F1A0A">
      <w:pPr>
        <w:ind w:left="720"/>
        <w:rPr>
          <w:rFonts w:ascii="Times New Roman" w:eastAsia="Times New Roman" w:hAnsi="Times New Roman"/>
          <w:sz w:val="20"/>
        </w:rPr>
      </w:pPr>
      <w:r w:rsidRPr="008C2827">
        <w:rPr>
          <w:rFonts w:ascii="Times New Roman" w:hAnsi="Times New Roman"/>
          <w:sz w:val="20"/>
        </w:rPr>
        <w:t>Allen, N. &amp; McDermott, P. (2017).</w:t>
      </w:r>
      <w:r w:rsidRPr="008C2827">
        <w:rPr>
          <w:rFonts w:ascii="Times New Roman" w:hAnsi="Times New Roman"/>
          <w:i/>
          <w:sz w:val="20"/>
        </w:rPr>
        <w:t xml:space="preserve">  </w:t>
      </w:r>
      <w:r w:rsidRPr="008C2827">
        <w:rPr>
          <w:rStyle w:val="Emphasis"/>
          <w:rFonts w:ascii="Times New Roman" w:eastAsia="Times New Roman" w:hAnsi="Times New Roman"/>
          <w:bCs/>
          <w:i w:val="0"/>
          <w:sz w:val="20"/>
        </w:rPr>
        <w:t xml:space="preserve">Literacy Education in Rural Sierra Leone: A Case Study. Paper presented at the Annual </w:t>
      </w:r>
      <w:r w:rsidRPr="008C2827">
        <w:rPr>
          <w:rFonts w:ascii="Times New Roman" w:eastAsia="Times New Roman" w:hAnsi="Times New Roman"/>
          <w:color w:val="000000"/>
          <w:sz w:val="20"/>
        </w:rPr>
        <w:t>Ethnographic and Qualitative Research Conference, Las Vegas, Nevada, 30-31.</w:t>
      </w:r>
    </w:p>
    <w:p w14:paraId="526C98F9" w14:textId="77777777" w:rsidR="006F1A0A" w:rsidRDefault="006F1A0A" w:rsidP="006F1A0A">
      <w:pPr>
        <w:ind w:left="720"/>
        <w:rPr>
          <w:rFonts w:ascii="Times New Roman" w:hAnsi="Times New Roman"/>
          <w:sz w:val="20"/>
        </w:rPr>
      </w:pPr>
    </w:p>
    <w:p w14:paraId="2B355EDA" w14:textId="77777777" w:rsidR="006F1A0A" w:rsidRPr="00332D0C" w:rsidRDefault="006F1A0A" w:rsidP="006F1A0A">
      <w:pPr>
        <w:ind w:left="720"/>
        <w:rPr>
          <w:rFonts w:ascii="Times New Roman" w:hAnsi="Times New Roman"/>
          <w:sz w:val="20"/>
        </w:rPr>
      </w:pPr>
      <w:r w:rsidRPr="00332D0C">
        <w:rPr>
          <w:rFonts w:ascii="Times New Roman" w:hAnsi="Times New Roman"/>
          <w:sz w:val="20"/>
        </w:rPr>
        <w:t>Gormley, K. &amp; McDermott, P. (2016). The exclusion of the creative arts from contracted school curricula for teach</w:t>
      </w:r>
      <w:r>
        <w:rPr>
          <w:rFonts w:ascii="Times New Roman" w:hAnsi="Times New Roman"/>
          <w:sz w:val="20"/>
        </w:rPr>
        <w:t xml:space="preserve">ing the Common Core. </w:t>
      </w:r>
      <w:r w:rsidRPr="00332D0C">
        <w:rPr>
          <w:rFonts w:ascii="Times New Roman" w:hAnsi="Times New Roman"/>
          <w:sz w:val="20"/>
        </w:rPr>
        <w:t>Paper presented at the American Educational Research Association, Wa</w:t>
      </w:r>
      <w:r>
        <w:rPr>
          <w:rFonts w:ascii="Times New Roman" w:hAnsi="Times New Roman"/>
          <w:sz w:val="20"/>
        </w:rPr>
        <w:t xml:space="preserve">shington, D.C. </w:t>
      </w:r>
      <w:r w:rsidRPr="00332D0C">
        <w:rPr>
          <w:rFonts w:ascii="Times New Roman" w:hAnsi="Times New Roman"/>
          <w:sz w:val="20"/>
        </w:rPr>
        <w:t>April 8 -12.</w:t>
      </w:r>
    </w:p>
    <w:p w14:paraId="3984953B" w14:textId="77777777" w:rsidR="006F1A0A" w:rsidRPr="00332D0C" w:rsidRDefault="006F1A0A" w:rsidP="006F1A0A">
      <w:pPr>
        <w:ind w:left="720"/>
        <w:rPr>
          <w:rFonts w:ascii="Times New Roman" w:hAnsi="Times New Roman"/>
          <w:sz w:val="20"/>
        </w:rPr>
      </w:pPr>
    </w:p>
    <w:p w14:paraId="2E5DCF94" w14:textId="77777777" w:rsidR="006F1A0A" w:rsidRPr="00FD54D2" w:rsidRDefault="006F1A0A" w:rsidP="006F1A0A">
      <w:pPr>
        <w:ind w:left="720"/>
        <w:rPr>
          <w:rFonts w:ascii="Times New Roman" w:hAnsi="Times New Roman"/>
          <w:i/>
          <w:sz w:val="20"/>
        </w:rPr>
      </w:pPr>
      <w:r w:rsidRPr="00332D0C">
        <w:rPr>
          <w:rFonts w:ascii="Times New Roman" w:hAnsi="Times New Roman"/>
          <w:sz w:val="20"/>
        </w:rPr>
        <w:t>Gormley, K. &amp; McDermott, P. (2015). Using the Affordances of the Digital Literacies to Transform Student Writing</w:t>
      </w:r>
      <w:r>
        <w:rPr>
          <w:rFonts w:ascii="Times New Roman" w:hAnsi="Times New Roman"/>
          <w:i/>
          <w:sz w:val="20"/>
        </w:rPr>
        <w:t>.</w:t>
      </w:r>
      <w:r w:rsidRPr="00FD54D2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Presentation at</w:t>
      </w:r>
      <w:r w:rsidRPr="00FD54D2">
        <w:rPr>
          <w:rFonts w:ascii="Times New Roman" w:hAnsi="Times New Roman"/>
          <w:bCs/>
          <w:sz w:val="20"/>
        </w:rPr>
        <w:t xml:space="preserve"> the 60</w:t>
      </w:r>
      <w:r w:rsidRPr="00FD54D2">
        <w:rPr>
          <w:rFonts w:ascii="Times New Roman" w:hAnsi="Times New Roman"/>
          <w:bCs/>
          <w:sz w:val="20"/>
          <w:vertAlign w:val="superscript"/>
        </w:rPr>
        <w:t>th</w:t>
      </w:r>
      <w:r w:rsidRPr="00FD54D2">
        <w:rPr>
          <w:rFonts w:ascii="Times New Roman" w:hAnsi="Times New Roman"/>
          <w:bCs/>
          <w:sz w:val="20"/>
        </w:rPr>
        <w:t xml:space="preserve"> Annual Convent</w:t>
      </w:r>
      <w:r>
        <w:rPr>
          <w:rFonts w:ascii="Times New Roman" w:hAnsi="Times New Roman"/>
          <w:bCs/>
          <w:sz w:val="20"/>
        </w:rPr>
        <w:t>ion of the International Literacy</w:t>
      </w:r>
      <w:r w:rsidRPr="00FD54D2">
        <w:rPr>
          <w:rFonts w:ascii="Times New Roman" w:hAnsi="Times New Roman"/>
          <w:bCs/>
          <w:sz w:val="20"/>
        </w:rPr>
        <w:t xml:space="preserve"> Association, St. Louis, Missouri.  July 18-20. </w:t>
      </w:r>
    </w:p>
    <w:p w14:paraId="5FF11DC1" w14:textId="77777777" w:rsidR="006F1A0A" w:rsidRPr="00FD54D2" w:rsidRDefault="006F1A0A" w:rsidP="006F1A0A">
      <w:pPr>
        <w:ind w:left="720"/>
        <w:rPr>
          <w:rFonts w:ascii="Times New Roman" w:hAnsi="Times New Roman"/>
          <w:sz w:val="20"/>
        </w:rPr>
      </w:pPr>
    </w:p>
    <w:p w14:paraId="400F6FC5" w14:textId="77777777" w:rsidR="006F1A0A" w:rsidRPr="00C76EEB" w:rsidRDefault="006F1A0A" w:rsidP="006F1A0A">
      <w:pPr>
        <w:ind w:left="720"/>
        <w:rPr>
          <w:rFonts w:ascii="Times New Roman" w:hAnsi="Times New Roman"/>
          <w:bCs/>
          <w:sz w:val="20"/>
        </w:rPr>
      </w:pPr>
      <w:r w:rsidRPr="00FD54D2">
        <w:rPr>
          <w:rFonts w:ascii="Times New Roman" w:hAnsi="Times New Roman"/>
          <w:sz w:val="20"/>
        </w:rPr>
        <w:t xml:space="preserve">Allen, N., Heifetz, J. &amp; McDermott, P.  (2015).  Transforming literacy education in Sierra Leone:  IRA’s Diagnostic Teaching Project.  </w:t>
      </w:r>
      <w:r>
        <w:rPr>
          <w:rFonts w:ascii="Times New Roman" w:hAnsi="Times New Roman"/>
          <w:bCs/>
          <w:sz w:val="20"/>
        </w:rPr>
        <w:t>Presentation at</w:t>
      </w:r>
      <w:r w:rsidRPr="00FD54D2">
        <w:rPr>
          <w:rFonts w:ascii="Times New Roman" w:hAnsi="Times New Roman"/>
          <w:bCs/>
          <w:sz w:val="20"/>
        </w:rPr>
        <w:t xml:space="preserve"> the 60</w:t>
      </w:r>
      <w:r w:rsidRPr="00FD54D2">
        <w:rPr>
          <w:rFonts w:ascii="Times New Roman" w:hAnsi="Times New Roman"/>
          <w:bCs/>
          <w:sz w:val="20"/>
          <w:vertAlign w:val="superscript"/>
        </w:rPr>
        <w:t>th</w:t>
      </w:r>
      <w:r w:rsidRPr="00FD54D2">
        <w:rPr>
          <w:rFonts w:ascii="Times New Roman" w:hAnsi="Times New Roman"/>
          <w:bCs/>
          <w:sz w:val="20"/>
        </w:rPr>
        <w:t xml:space="preserve"> Annual Convention of the International Reading Association, St. </w:t>
      </w:r>
      <w:r w:rsidRPr="00C76EEB">
        <w:rPr>
          <w:rFonts w:ascii="Times New Roman" w:hAnsi="Times New Roman"/>
          <w:bCs/>
          <w:sz w:val="20"/>
        </w:rPr>
        <w:t>Louis, Missouri.  July 18-20.</w:t>
      </w:r>
    </w:p>
    <w:p w14:paraId="2B3FBFAB" w14:textId="77777777" w:rsidR="006F1A0A" w:rsidRPr="00C76EEB" w:rsidRDefault="006F1A0A" w:rsidP="006F1A0A">
      <w:pPr>
        <w:ind w:left="720"/>
        <w:rPr>
          <w:rFonts w:ascii="Times New Roman" w:hAnsi="Times New Roman"/>
          <w:sz w:val="20"/>
        </w:rPr>
      </w:pPr>
    </w:p>
    <w:p w14:paraId="47A8DA90" w14:textId="77777777" w:rsidR="006F1A0A" w:rsidRPr="00C76EEB" w:rsidRDefault="006F1A0A" w:rsidP="006F1A0A">
      <w:pPr>
        <w:ind w:left="720"/>
        <w:rPr>
          <w:rFonts w:ascii="Times New Roman" w:hAnsi="Times New Roman"/>
          <w:sz w:val="20"/>
        </w:rPr>
      </w:pPr>
      <w:r w:rsidRPr="00C76EEB">
        <w:rPr>
          <w:rFonts w:ascii="Times New Roman" w:hAnsi="Times New Roman"/>
          <w:sz w:val="20"/>
        </w:rPr>
        <w:t>Allen, N. &amp; McDermott, P.  (2015).  “It’s Because of the War!” – Opportunities and Challenges of Implementing a Teacher Education Project in Sierra Leone.  Paper presented at the American Educational Research Association, Chicago, IL.  April 16-20.</w:t>
      </w:r>
    </w:p>
    <w:p w14:paraId="33D59F2E" w14:textId="77777777" w:rsidR="006F1A0A" w:rsidRPr="00C76EEB" w:rsidRDefault="006F1A0A" w:rsidP="006F1A0A">
      <w:pPr>
        <w:rPr>
          <w:rFonts w:ascii="Times New Roman" w:hAnsi="Times New Roman"/>
          <w:sz w:val="20"/>
        </w:rPr>
      </w:pPr>
      <w:bookmarkStart w:id="0" w:name="_GoBack"/>
      <w:bookmarkEnd w:id="0"/>
    </w:p>
    <w:p w14:paraId="25486B86" w14:textId="77777777" w:rsidR="006F1A0A" w:rsidRPr="00C76EEB" w:rsidRDefault="006F1A0A" w:rsidP="006F1A0A">
      <w:pPr>
        <w:ind w:left="720"/>
        <w:rPr>
          <w:rFonts w:ascii="Times New Roman" w:hAnsi="Times New Roman"/>
          <w:sz w:val="20"/>
        </w:rPr>
      </w:pPr>
      <w:proofErr w:type="spellStart"/>
      <w:r w:rsidRPr="00C76EEB">
        <w:rPr>
          <w:rFonts w:ascii="Times New Roman" w:hAnsi="Times New Roman"/>
          <w:sz w:val="20"/>
        </w:rPr>
        <w:t>Lassman</w:t>
      </w:r>
      <w:proofErr w:type="spellEnd"/>
      <w:r w:rsidRPr="00C76EEB">
        <w:rPr>
          <w:rFonts w:ascii="Times New Roman" w:hAnsi="Times New Roman"/>
          <w:sz w:val="20"/>
        </w:rPr>
        <w:t>, K. &amp; McDermott, P. (2015).  The Weak Role of Educational Publications at Informing the Policy Makers about CCSS Writing Reforms.  Paper presented at the American Educational Research Association’s Annual Meeting, Chicago, IL.  April 16-20.</w:t>
      </w:r>
    </w:p>
    <w:p w14:paraId="6651B5EA" w14:textId="77777777" w:rsidR="006F1A0A" w:rsidRPr="00C76EEB" w:rsidRDefault="006F1A0A" w:rsidP="006F1A0A">
      <w:pPr>
        <w:ind w:firstLine="720"/>
        <w:contextualSpacing/>
        <w:rPr>
          <w:rFonts w:ascii="Times New Roman" w:hAnsi="Times New Roman"/>
          <w:sz w:val="20"/>
        </w:rPr>
      </w:pPr>
    </w:p>
    <w:p w14:paraId="67BCC1B9" w14:textId="77777777" w:rsidR="006F1A0A" w:rsidRPr="00C76EEB" w:rsidRDefault="006F1A0A" w:rsidP="006F1A0A">
      <w:pPr>
        <w:tabs>
          <w:tab w:val="left" w:pos="810"/>
        </w:tabs>
        <w:ind w:left="720"/>
        <w:rPr>
          <w:sz w:val="20"/>
        </w:rPr>
      </w:pPr>
      <w:r w:rsidRPr="00C76EEB">
        <w:rPr>
          <w:rFonts w:ascii="Times New Roman" w:hAnsi="Times New Roman"/>
          <w:sz w:val="20"/>
        </w:rPr>
        <w:t xml:space="preserve">Allen, N. &amp; McDermott, P. (2015). Implementing a literacy education project in rural Sierra Leone. </w:t>
      </w:r>
      <w:r w:rsidRPr="00C76EEB">
        <w:rPr>
          <w:rFonts w:ascii="Times New Roman" w:eastAsia="Helvetica" w:hAnsi="Times New Roman"/>
          <w:sz w:val="20"/>
        </w:rPr>
        <w:t xml:space="preserve">Paper presented at the presented at the </w:t>
      </w:r>
      <w:r w:rsidRPr="00C76EEB">
        <w:rPr>
          <w:rFonts w:ascii="Times New Roman" w:hAnsi="Times New Roman"/>
          <w:sz w:val="20"/>
        </w:rPr>
        <w:t>Annual Ethnography in Education Research Forum, University of Pennsylvania. Philadelphia. February 26-27.</w:t>
      </w:r>
    </w:p>
    <w:p w14:paraId="35DD11D3" w14:textId="77777777" w:rsidR="00797C6B" w:rsidRDefault="00797C6B"/>
    <w:sectPr w:rsidR="00797C6B" w:rsidSect="00211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0A"/>
    <w:rsid w:val="002114D9"/>
    <w:rsid w:val="00696DFC"/>
    <w:rsid w:val="006F1A0A"/>
    <w:rsid w:val="0079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4EEFE"/>
  <w15:chartTrackingRefBased/>
  <w15:docId w15:val="{CBD9B2C4-47EA-AF45-BD07-911FC4CA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A0A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1A0A"/>
    <w:rPr>
      <w:color w:val="0000FF"/>
      <w:u w:val="single"/>
    </w:rPr>
  </w:style>
  <w:style w:type="character" w:styleId="Emphasis">
    <w:name w:val="Emphasis"/>
    <w:uiPriority w:val="20"/>
    <w:qFormat/>
    <w:rsid w:val="006F1A0A"/>
    <w:rPr>
      <w:i/>
      <w:iCs/>
    </w:rPr>
  </w:style>
  <w:style w:type="character" w:customStyle="1" w:styleId="apple-converted-space">
    <w:name w:val="apple-converted-space"/>
    <w:rsid w:val="006F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5.safelinks.protection.outlook.com/?url=http%3A%2F%2Ftinyurl.com%2Fwst37qp&amp;data=02%7C01%7Cpmcdermott%40pace.edu%7C994c024f0e3f4e628b3808d81932f53d%7C0799c53eca9a49e88901064a6412a41d%7C1%7C0%7C637287053938666909&amp;sdata=8vwRMQIKVBRhQAwxdUFj62qoUVVG%2FLoDC5FcwIFZkx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2020-12-10T12:53:00Z</dcterms:created>
  <dcterms:modified xsi:type="dcterms:W3CDTF">2020-12-10T12:55:00Z</dcterms:modified>
</cp:coreProperties>
</file>